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9A" w:rsidRPr="000C6821" w:rsidRDefault="001F1A9A" w:rsidP="001F1A9A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0C6821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1F1A9A" w:rsidRDefault="001F1A9A" w:rsidP="001F1A9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1F1A9A" w:rsidRPr="000C6821" w:rsidRDefault="001F1A9A" w:rsidP="001F1A9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1F1A9A" w:rsidRPr="008966F4" w:rsidRDefault="001F1A9A" w:rsidP="001F1A9A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8966F4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1F1A9A" w:rsidRPr="000C6821" w:rsidRDefault="001F1A9A" w:rsidP="001F1A9A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1F1A9A" w:rsidRPr="000C6821" w:rsidRDefault="001F1A9A" w:rsidP="001F1A9A">
      <w:pPr>
        <w:ind w:left="420"/>
        <w:rPr>
          <w:sz w:val="2"/>
          <w:szCs w:val="2"/>
          <w:lang w:val="es-BO"/>
        </w:rPr>
      </w:pPr>
    </w:p>
    <w:p w:rsidR="001F1A9A" w:rsidRPr="000C6821" w:rsidRDefault="001F1A9A" w:rsidP="001F1A9A">
      <w:pPr>
        <w:numPr>
          <w:ilvl w:val="0"/>
          <w:numId w:val="2"/>
        </w:numPr>
        <w:rPr>
          <w:sz w:val="2"/>
          <w:szCs w:val="2"/>
          <w:lang w:val="es-BO"/>
        </w:rPr>
      </w:pPr>
    </w:p>
    <w:p w:rsidR="001F1A9A" w:rsidRPr="000C6821" w:rsidRDefault="001F1A9A" w:rsidP="001F1A9A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10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7"/>
        <w:gridCol w:w="165"/>
        <w:gridCol w:w="222"/>
        <w:gridCol w:w="222"/>
        <w:gridCol w:w="305"/>
        <w:gridCol w:w="305"/>
        <w:gridCol w:w="264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45"/>
        <w:gridCol w:w="305"/>
        <w:gridCol w:w="305"/>
        <w:gridCol w:w="354"/>
        <w:gridCol w:w="346"/>
        <w:gridCol w:w="341"/>
        <w:gridCol w:w="324"/>
        <w:gridCol w:w="324"/>
        <w:gridCol w:w="324"/>
        <w:gridCol w:w="222"/>
      </w:tblGrid>
      <w:tr w:rsidR="001F1A9A" w:rsidRPr="000C6821" w:rsidTr="009302C5">
        <w:trPr>
          <w:trHeight w:val="284"/>
          <w:jc w:val="center"/>
        </w:trPr>
        <w:tc>
          <w:tcPr>
            <w:tcW w:w="10399" w:type="dxa"/>
            <w:gridSpan w:val="3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F1A9A" w:rsidRPr="000C6821" w:rsidRDefault="001F1A9A" w:rsidP="001F1A9A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1F1A9A" w:rsidRPr="000C6821" w:rsidTr="009302C5">
        <w:trPr>
          <w:jc w:val="center"/>
        </w:trPr>
        <w:tc>
          <w:tcPr>
            <w:tcW w:w="1039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F1A9A" w:rsidRPr="000C6821" w:rsidTr="009302C5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6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ADQUISICION DE EQUIPOS DE LABORATORIO DE METROLOGIA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F1A9A" w:rsidRPr="000C6821" w:rsidTr="009302C5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0" w:type="dxa"/>
            <w:gridSpan w:val="15"/>
            <w:tcBorders>
              <w:right w:val="single" w:sz="4" w:space="0" w:color="auto"/>
            </w:tcBorders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IBMETRO/LPN/001/2022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45"/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62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Bs2.502.893,18 (Dos Millones Quinientos Dos Mil Ochocientos Noventa y Tres 18/100 Bolivianos)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623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05" w:type="dxa"/>
            <w:gridSpan w:val="8"/>
            <w:tcBorders>
              <w:right w:val="single" w:sz="4" w:space="0" w:color="auto"/>
            </w:tcBorders>
          </w:tcPr>
          <w:p w:rsidR="001F1A9A" w:rsidRPr="0023141B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highlight w:val="yellow"/>
                <w:lang w:val="es-BO"/>
              </w:rPr>
            </w:pPr>
            <w:r w:rsidRPr="00CF4289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CF4289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CF4289">
              <w:rPr>
                <w:rFonts w:ascii="Arial" w:hAnsi="Arial" w:cs="Arial"/>
                <w:sz w:val="12"/>
                <w:szCs w:val="2"/>
                <w:lang w:val="es-BO"/>
              </w:rPr>
              <w:t>De acuerdo a cada ítem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1F1A9A" w:rsidRPr="0023141B" w:rsidRDefault="001F1A9A" w:rsidP="009302C5">
            <w:pPr>
              <w:rPr>
                <w:rFonts w:ascii="Arial" w:hAnsi="Arial" w:cs="Arial"/>
                <w:sz w:val="16"/>
                <w:szCs w:val="2"/>
                <w:highlight w:val="yellow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6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020" w:type="dxa"/>
            <w:gridSpan w:val="10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6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0" w:type="dxa"/>
            <w:gridSpan w:val="9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6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86" w:type="dxa"/>
            <w:gridSpan w:val="11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0" w:type="dxa"/>
            <w:gridSpan w:val="9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60" w:type="dxa"/>
            <w:gridSpan w:val="11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994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18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18" w:type="dxa"/>
            <w:gridSpan w:val="28"/>
            <w:vMerge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18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18" w:type="dxa"/>
            <w:gridSpan w:val="28"/>
            <w:vMerge/>
            <w:tcBorders>
              <w:left w:val="nil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95" w:type="dxa"/>
            <w:gridSpan w:val="20"/>
            <w:shd w:val="clear" w:color="auto" w:fill="auto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8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05" w:type="dxa"/>
            <w:vMerge w:val="restart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95" w:type="dxa"/>
            <w:gridSpan w:val="20"/>
            <w:vMerge w:val="restart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1F1A9A" w:rsidRPr="000C6821" w:rsidRDefault="001F1A9A" w:rsidP="009302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341" w:type="dxa"/>
            <w:vMerge w:val="restart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2" w:type="dxa"/>
            <w:gridSpan w:val="7"/>
            <w:vMerge w:val="restart"/>
            <w:tcBorders>
              <w:left w:val="nil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60"/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95" w:type="dxa"/>
            <w:gridSpan w:val="20"/>
            <w:vMerge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vMerge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2" w:type="dxa"/>
            <w:gridSpan w:val="7"/>
            <w:vMerge/>
            <w:tcBorders>
              <w:left w:val="nil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TGN – OTROS INGRESOS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F1A9A" w:rsidRPr="000C6821" w:rsidTr="009302C5">
        <w:trPr>
          <w:trHeight w:val="284"/>
          <w:jc w:val="center"/>
        </w:trPr>
        <w:tc>
          <w:tcPr>
            <w:tcW w:w="1039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F1A9A" w:rsidRPr="000C6821" w:rsidRDefault="001F1A9A" w:rsidP="001F1A9A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24"/>
                <w:szCs w:val="16"/>
                <w:lang w:val="es-BO"/>
              </w:rPr>
              <w:t>INSTITUTO BOLIVIANO DE METROLOGÍA</w:t>
            </w: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6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39" w:type="dxa"/>
            <w:gridSpan w:val="14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La Paz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44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Avenida Camacho N° 1488</w:t>
            </w: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94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2372046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6"/>
            <w:tcBorders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6" w:history="1">
              <w:r w:rsidRPr="0081078F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compras@ibmetro.gob.bo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>; hpaco@ibmetro.gob.bo</w:t>
            </w: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trHeight w:val="174"/>
          <w:jc w:val="center"/>
        </w:trPr>
        <w:tc>
          <w:tcPr>
            <w:tcW w:w="1859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A13669" w:rsidRDefault="001F1A9A" w:rsidP="009302C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859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tabs>
                <w:tab w:val="center" w:pos="1685"/>
                <w:tab w:val="right" w:pos="3370"/>
              </w:tabs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ED3942">
              <w:rPr>
                <w:rFonts w:ascii="Arial" w:hAnsi="Arial" w:cs="Arial"/>
                <w:b/>
                <w:sz w:val="16"/>
                <w:u w:val="single"/>
              </w:rPr>
              <w:t>No aplica el depósito</w:t>
            </w:r>
            <w:r>
              <w:rPr>
                <w:rFonts w:ascii="Arial" w:hAnsi="Arial" w:cs="Arial"/>
                <w:sz w:val="16"/>
              </w:rPr>
              <w:t>. La Garantía</w:t>
            </w:r>
            <w:r w:rsidRPr="00ED3942">
              <w:rPr>
                <w:rFonts w:ascii="Arial" w:hAnsi="Arial" w:cs="Arial"/>
                <w:sz w:val="16"/>
              </w:rPr>
              <w:t xml:space="preserve"> deberá ser presentada en sobre cerrado y con cinta adhesiva transparente sobre las firmas y sellos, dirigido a la entidad convocante, citando el Número de Licitación, el Código Único de Contrataciones Estatales (CUCE) y el objeto de la Convocatoria.</w:t>
            </w:r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859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859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859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1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F1A9A" w:rsidRPr="000C6821" w:rsidTr="009302C5">
        <w:trPr>
          <w:trHeight w:val="284"/>
          <w:jc w:val="center"/>
        </w:trPr>
        <w:tc>
          <w:tcPr>
            <w:tcW w:w="1039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F1A9A" w:rsidRPr="000C6821" w:rsidRDefault="001F1A9A" w:rsidP="001F1A9A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9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739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DELGADO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DOMINGUE</w:t>
            </w:r>
            <w:r>
              <w:rPr>
                <w:rFonts w:ascii="Arial" w:hAnsi="Arial" w:cs="Arial"/>
                <w:sz w:val="18"/>
                <w:szCs w:val="16"/>
                <w:lang w:val="es-BO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MABEL MARIA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DIRECTORA EJECUTIVA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119"/>
          <w:jc w:val="center"/>
        </w:trPr>
        <w:tc>
          <w:tcPr>
            <w:tcW w:w="2434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1F1A9A" w:rsidRPr="000C6821" w:rsidRDefault="001F1A9A" w:rsidP="009302C5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739" w:type="dxa"/>
            <w:gridSpan w:val="1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9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739" w:type="dxa"/>
            <w:gridSpan w:val="1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DELGADO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DOMINGUE</w:t>
            </w:r>
            <w:r>
              <w:rPr>
                <w:rFonts w:ascii="Arial" w:hAnsi="Arial" w:cs="Arial"/>
                <w:sz w:val="18"/>
                <w:szCs w:val="16"/>
                <w:lang w:val="es-BO"/>
              </w:rPr>
              <w:t>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MABEL MARIA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DIRECTORA EJECUTIVA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9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739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PACO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MARIÑO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HENRY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9F08B9" w:rsidRDefault="001F1A9A" w:rsidP="009302C5">
            <w:pPr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F08B9">
              <w:rPr>
                <w:rFonts w:ascii="Arial" w:hAnsi="Arial" w:cs="Arial"/>
                <w:sz w:val="18"/>
                <w:szCs w:val="16"/>
                <w:lang w:val="es-BO"/>
              </w:rPr>
              <w:t>DIRECTOR DE METROLOGIA INDUSTRIAL Y CIENTIFICA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1554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F1A9A" w:rsidRPr="000C6821" w:rsidTr="009302C5">
        <w:trPr>
          <w:trHeight w:val="567"/>
          <w:jc w:val="center"/>
        </w:trPr>
        <w:tc>
          <w:tcPr>
            <w:tcW w:w="1039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F1A9A" w:rsidRPr="000C6821" w:rsidRDefault="001F1A9A" w:rsidP="001F1A9A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6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4" w:type="dxa"/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5" w:type="dxa"/>
            <w:gridSpan w:val="7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68" w:type="dxa"/>
            <w:gridSpan w:val="9"/>
            <w:tcBorders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DOMINGUEZ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MABEL MARIA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DIRECTORA EJECUTIVA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B54B15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4B15">
              <w:rPr>
                <w:rFonts w:ascii="Arial" w:hAnsi="Arial" w:cs="Arial"/>
                <w:sz w:val="16"/>
                <w:szCs w:val="16"/>
                <w:lang w:val="es-BO"/>
              </w:rPr>
              <w:t>PACO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MARIÑO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HENRY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 METROLOGIA INDUSTRIAL Y CIENTIFICA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0" w:type="dxa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B54B15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4B15">
              <w:rPr>
                <w:rFonts w:ascii="Arial" w:hAnsi="Arial" w:cs="Arial"/>
                <w:sz w:val="16"/>
                <w:szCs w:val="16"/>
                <w:lang w:val="es-BO"/>
              </w:rPr>
              <w:t>CHACON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LIMACHI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GERSON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 METROLOGIA LEGAL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1F1A9A" w:rsidRPr="000C6821" w:rsidRDefault="001F1A9A" w:rsidP="009302C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F1A9A" w:rsidRPr="000C6821" w:rsidRDefault="001F1A9A" w:rsidP="009302C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F1A9A" w:rsidRPr="000C6821" w:rsidRDefault="001F1A9A" w:rsidP="001F1A9A">
      <w:pPr>
        <w:rPr>
          <w:lang w:val="es-BO"/>
        </w:rPr>
      </w:pPr>
      <w:r w:rsidRPr="000C6821">
        <w:rPr>
          <w:lang w:val="es-BO"/>
        </w:rPr>
        <w:br w:type="page"/>
      </w:r>
    </w:p>
    <w:p w:rsidR="001F1A9A" w:rsidRPr="000C6821" w:rsidRDefault="001F1A9A" w:rsidP="001F1A9A">
      <w:pPr>
        <w:ind w:left="420"/>
        <w:rPr>
          <w:sz w:val="2"/>
          <w:szCs w:val="2"/>
          <w:lang w:val="es-BO"/>
        </w:rPr>
      </w:pPr>
    </w:p>
    <w:p w:rsidR="001F1A9A" w:rsidRPr="000C6821" w:rsidRDefault="001F1A9A" w:rsidP="001F1A9A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1F1A9A" w:rsidRPr="000C6821" w:rsidRDefault="001F1A9A" w:rsidP="001F1A9A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0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2700"/>
        <w:gridCol w:w="277"/>
        <w:gridCol w:w="121"/>
        <w:gridCol w:w="101"/>
        <w:gridCol w:w="22"/>
        <w:gridCol w:w="302"/>
        <w:gridCol w:w="21"/>
        <w:gridCol w:w="87"/>
        <w:gridCol w:w="12"/>
        <w:gridCol w:w="22"/>
        <w:gridCol w:w="312"/>
        <w:gridCol w:w="14"/>
        <w:gridCol w:w="22"/>
        <w:gridCol w:w="84"/>
        <w:gridCol w:w="14"/>
        <w:gridCol w:w="22"/>
        <w:gridCol w:w="434"/>
        <w:gridCol w:w="14"/>
        <w:gridCol w:w="22"/>
        <w:gridCol w:w="84"/>
        <w:gridCol w:w="14"/>
        <w:gridCol w:w="22"/>
        <w:gridCol w:w="85"/>
        <w:gridCol w:w="16"/>
        <w:gridCol w:w="23"/>
        <w:gridCol w:w="260"/>
        <w:gridCol w:w="9"/>
        <w:gridCol w:w="14"/>
        <w:gridCol w:w="100"/>
        <w:gridCol w:w="8"/>
        <w:gridCol w:w="17"/>
        <w:gridCol w:w="265"/>
        <w:gridCol w:w="15"/>
        <w:gridCol w:w="22"/>
        <w:gridCol w:w="83"/>
        <w:gridCol w:w="15"/>
        <w:gridCol w:w="23"/>
        <w:gridCol w:w="85"/>
        <w:gridCol w:w="15"/>
        <w:gridCol w:w="23"/>
        <w:gridCol w:w="1806"/>
        <w:gridCol w:w="18"/>
        <w:gridCol w:w="22"/>
        <w:gridCol w:w="85"/>
        <w:gridCol w:w="14"/>
        <w:gridCol w:w="23"/>
      </w:tblGrid>
      <w:tr w:rsidR="001F1A9A" w:rsidRPr="000C6821" w:rsidTr="009302C5">
        <w:trPr>
          <w:gridAfter w:val="2"/>
          <w:wAfter w:w="21" w:type="pct"/>
          <w:trHeight w:val="284"/>
        </w:trPr>
        <w:tc>
          <w:tcPr>
            <w:tcW w:w="4979" w:type="pct"/>
            <w:gridSpan w:val="4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1F1A9A" w:rsidRPr="000C6821" w:rsidTr="009302C5">
        <w:trPr>
          <w:gridAfter w:val="2"/>
          <w:wAfter w:w="21" w:type="pct"/>
          <w:trHeight w:val="284"/>
        </w:trPr>
        <w:tc>
          <w:tcPr>
            <w:tcW w:w="202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126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21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1F1A9A" w:rsidRPr="000C6821" w:rsidTr="009302C5">
        <w:trPr>
          <w:gridAfter w:val="2"/>
          <w:wAfter w:w="21" w:type="pct"/>
          <w:trHeight w:val="130"/>
        </w:trPr>
        <w:tc>
          <w:tcPr>
            <w:tcW w:w="43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8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307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53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Avenida Camacho N° 1488 </w:t>
            </w:r>
            <w:hyperlink r:id="rId7" w:history="1">
              <w:r w:rsidRPr="0081078F">
                <w:rPr>
                  <w:rStyle w:val="Hipervnculo"/>
                  <w:rFonts w:ascii="Arial" w:hAnsi="Arial" w:cs="Arial"/>
                  <w:b/>
                  <w:i/>
                  <w:sz w:val="12"/>
                  <w:szCs w:val="16"/>
                  <w:lang w:val="es-BO"/>
                </w:rPr>
                <w:t>compras@ibmetro.gob.bo</w:t>
              </w:r>
            </w:hyperlink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; hpaco@ibmetro.gob.bo</w:t>
            </w:r>
          </w:p>
        </w:tc>
        <w:tc>
          <w:tcPr>
            <w:tcW w:w="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Avenida Camacho N° 1488</w:t>
            </w:r>
          </w:p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LINK: </w:t>
            </w:r>
            <w:r w:rsidRPr="007F72F9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https://meet.google.com/dps-syss-vqu</w:t>
            </w:r>
          </w:p>
        </w:tc>
        <w:tc>
          <w:tcPr>
            <w:tcW w:w="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73"/>
        </w:trPr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53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53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73"/>
        </w:trPr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7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53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Presentación de la Garantía de Seriedad de Propuesta de manera física: </w:t>
            </w: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Avenida Camacho N° 1488</w:t>
            </w:r>
          </w:p>
          <w:p w:rsidR="001F1A9A" w:rsidRPr="00831C66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Propuestas de manera electrónica</w:t>
            </w:r>
          </w:p>
        </w:tc>
        <w:tc>
          <w:tcPr>
            <w:tcW w:w="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41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Avenida Camacho N° 1488</w:t>
            </w:r>
          </w:p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LINK: se definirá en la reunión de aclaración</w:t>
            </w:r>
          </w:p>
        </w:tc>
        <w:tc>
          <w:tcPr>
            <w:tcW w:w="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trHeight w:val="53"/>
        </w:trPr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74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73"/>
        </w:trPr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7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53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rPr>
          <w:gridAfter w:val="2"/>
          <w:wAfter w:w="21" w:type="pct"/>
          <w:trHeight w:val="190"/>
        </w:trPr>
        <w:tc>
          <w:tcPr>
            <w:tcW w:w="43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5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rPr>
          <w:gridAfter w:val="1"/>
          <w:wAfter w:w="13" w:type="pct"/>
          <w:trHeight w:val="190"/>
        </w:trPr>
        <w:tc>
          <w:tcPr>
            <w:tcW w:w="43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2022</w:t>
            </w:r>
          </w:p>
        </w:tc>
        <w:tc>
          <w:tcPr>
            <w:tcW w:w="66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1A9A" w:rsidRPr="000C6821" w:rsidTr="009302C5">
        <w:tc>
          <w:tcPr>
            <w:tcW w:w="43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1A9A" w:rsidRPr="000C6821" w:rsidRDefault="001F1A9A" w:rsidP="009302C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1A9A" w:rsidRPr="000C6821" w:rsidRDefault="001F1A9A" w:rsidP="009302C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F1A9A" w:rsidRPr="0060646D" w:rsidRDefault="001F1A9A" w:rsidP="001F1A9A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1F1A9A" w:rsidRPr="0060646D" w:rsidRDefault="001F1A9A" w:rsidP="001F1A9A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:rsidR="0031338C" w:rsidRDefault="0031338C">
      <w:bookmarkStart w:id="2" w:name="_GoBack"/>
      <w:bookmarkEnd w:id="2"/>
    </w:p>
    <w:sectPr w:rsidR="00313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C820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9A"/>
    <w:rsid w:val="001F1A9A"/>
    <w:rsid w:val="003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F1A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1F1A9A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F1A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1F1A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1F1A9A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F1A9A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1F1A9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1F1A9A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1F1A9A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1A9A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1F1A9A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F1A9A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1F1A9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1F1A9A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1F1A9A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1F1A9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1F1A9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F1A9A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1F1A9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F1A9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F1A9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F1A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F1A9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1F1A9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1F1A9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F1A9A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F1A9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F1A9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F1A9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F1A9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F1A9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F1A9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1F1A9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basedOn w:val="Normal"/>
    <w:link w:val="PrrafodelistaCar"/>
    <w:uiPriority w:val="99"/>
    <w:qFormat/>
    <w:rsid w:val="001F1A9A"/>
    <w:pPr>
      <w:ind w:left="720"/>
    </w:pPr>
  </w:style>
  <w:style w:type="character" w:styleId="Refdecomentario">
    <w:name w:val="annotation reference"/>
    <w:rsid w:val="001F1A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1A9A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F1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A9A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1F1A9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1F1A9A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1F1A9A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1F1A9A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1F1A9A"/>
    <w:rPr>
      <w:color w:val="808080"/>
    </w:rPr>
  </w:style>
  <w:style w:type="paragraph" w:customStyle="1" w:styleId="Sub-ClauseText">
    <w:name w:val="Sub-Clause Text"/>
    <w:basedOn w:val="Normal"/>
    <w:rsid w:val="001F1A9A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1F1A9A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1F1A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1F1A9A"/>
    <w:rPr>
      <w:vertAlign w:val="superscript"/>
    </w:rPr>
  </w:style>
  <w:style w:type="table" w:styleId="Tablaconcuadrcula">
    <w:name w:val="Table Grid"/>
    <w:basedOn w:val="Tablanormal"/>
    <w:uiPriority w:val="59"/>
    <w:rsid w:val="001F1A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1F1A9A"/>
    <w:pPr>
      <w:widowControl w:val="0"/>
      <w:jc w:val="both"/>
    </w:pPr>
    <w:rPr>
      <w:sz w:val="24"/>
    </w:rPr>
  </w:style>
  <w:style w:type="character" w:customStyle="1" w:styleId="CarCar11">
    <w:name w:val="Car Car11"/>
    <w:rsid w:val="001F1A9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F1A9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F1A9A"/>
  </w:style>
  <w:style w:type="character" w:customStyle="1" w:styleId="TtuloCar">
    <w:name w:val="Título Car"/>
    <w:link w:val="Ttulo10"/>
    <w:rsid w:val="001F1A9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1F1A9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F1A9A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1F1A9A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1A9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F1A9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1F1A9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1F1A9A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1F1A9A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1F1A9A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1F1A9A"/>
    <w:pPr>
      <w:spacing w:after="120"/>
      <w:ind w:left="720"/>
    </w:pPr>
  </w:style>
  <w:style w:type="paragraph" w:customStyle="1" w:styleId="xl25">
    <w:name w:val="xl25"/>
    <w:basedOn w:val="Normal"/>
    <w:rsid w:val="001F1A9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1F1A9A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1F1A9A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1F1A9A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1F1A9A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1F1A9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F1A9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F1A9A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1F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1A9A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1F1A9A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1F1A9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nhideWhenUsed/>
    <w:rsid w:val="001F1A9A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99"/>
    <w:locked/>
    <w:rsid w:val="001F1A9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1F1A9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1F1A9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1F1A9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1F1A9A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1F1A9A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1F1A9A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F1A9A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F1A9A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F1A9A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F1A9A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F1A9A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1F1A9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1F1A9A"/>
    <w:pPr>
      <w:numPr>
        <w:numId w:val="7"/>
      </w:numPr>
      <w:contextualSpacing/>
    </w:pPr>
  </w:style>
  <w:style w:type="paragraph" w:customStyle="1" w:styleId="EstiloAntiqueOlive11ptJustificadoIzquierda063cm">
    <w:name w:val="Estilo Antique Olive 11 pt Justificado Izquierda:  063 cm"/>
    <w:basedOn w:val="Normal"/>
    <w:rsid w:val="001F1A9A"/>
    <w:pPr>
      <w:ind w:left="36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EstiloTtulo1Arial10ptNegritaJustificado">
    <w:name w:val="Estilo Título 1 + Arial 10 pt Negrita Justificado"/>
    <w:basedOn w:val="Ttulo2"/>
    <w:rsid w:val="001F1A9A"/>
    <w:pPr>
      <w:tabs>
        <w:tab w:val="clear" w:pos="794"/>
        <w:tab w:val="num" w:pos="284"/>
      </w:tabs>
      <w:ind w:left="360" w:hanging="360"/>
      <w:jc w:val="both"/>
    </w:pPr>
    <w:rPr>
      <w:rFonts w:ascii="Arial" w:hAnsi="Arial"/>
      <w:bCs/>
      <w:sz w:val="20"/>
      <w:u w:val="none"/>
      <w:lang w:val="es-ES" w:eastAsia="es-ES"/>
    </w:rPr>
  </w:style>
  <w:style w:type="character" w:customStyle="1" w:styleId="conteudo2nivel1">
    <w:name w:val="conteudo2nivel1"/>
    <w:rsid w:val="001F1A9A"/>
    <w:rPr>
      <w:rFonts w:ascii="Verdana" w:hAnsi="Verdana" w:hint="default"/>
      <w:color w:val="666666"/>
      <w:sz w:val="17"/>
      <w:szCs w:val="17"/>
    </w:rPr>
  </w:style>
  <w:style w:type="paragraph" w:customStyle="1" w:styleId="Default">
    <w:name w:val="Default"/>
    <w:rsid w:val="001F1A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d-5">
    <w:name w:val="pad-5"/>
    <w:basedOn w:val="Normal"/>
    <w:rsid w:val="001F1A9A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F1A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1F1A9A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F1A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1F1A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1F1A9A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F1A9A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1F1A9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1F1A9A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1F1A9A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1A9A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1F1A9A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F1A9A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1F1A9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1F1A9A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1F1A9A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1F1A9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1F1A9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F1A9A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1F1A9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F1A9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F1A9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F1A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F1A9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1F1A9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1F1A9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F1A9A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F1A9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F1A9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F1A9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F1A9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F1A9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F1A9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1F1A9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basedOn w:val="Normal"/>
    <w:link w:val="PrrafodelistaCar"/>
    <w:uiPriority w:val="99"/>
    <w:qFormat/>
    <w:rsid w:val="001F1A9A"/>
    <w:pPr>
      <w:ind w:left="720"/>
    </w:pPr>
  </w:style>
  <w:style w:type="character" w:styleId="Refdecomentario">
    <w:name w:val="annotation reference"/>
    <w:rsid w:val="001F1A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1A9A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F1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A9A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1F1A9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1F1A9A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1F1A9A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1F1A9A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1F1A9A"/>
    <w:rPr>
      <w:color w:val="808080"/>
    </w:rPr>
  </w:style>
  <w:style w:type="paragraph" w:customStyle="1" w:styleId="Sub-ClauseText">
    <w:name w:val="Sub-Clause Text"/>
    <w:basedOn w:val="Normal"/>
    <w:rsid w:val="001F1A9A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1F1A9A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1F1A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1F1A9A"/>
    <w:rPr>
      <w:vertAlign w:val="superscript"/>
    </w:rPr>
  </w:style>
  <w:style w:type="table" w:styleId="Tablaconcuadrcula">
    <w:name w:val="Table Grid"/>
    <w:basedOn w:val="Tablanormal"/>
    <w:uiPriority w:val="59"/>
    <w:rsid w:val="001F1A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1F1A9A"/>
    <w:pPr>
      <w:widowControl w:val="0"/>
      <w:jc w:val="both"/>
    </w:pPr>
    <w:rPr>
      <w:sz w:val="24"/>
    </w:rPr>
  </w:style>
  <w:style w:type="character" w:customStyle="1" w:styleId="CarCar11">
    <w:name w:val="Car Car11"/>
    <w:rsid w:val="001F1A9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F1A9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F1A9A"/>
  </w:style>
  <w:style w:type="character" w:customStyle="1" w:styleId="TtuloCar">
    <w:name w:val="Título Car"/>
    <w:link w:val="Ttulo10"/>
    <w:rsid w:val="001F1A9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1F1A9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F1A9A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1F1A9A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1A9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F1A9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1F1A9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1F1A9A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1F1A9A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1F1A9A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1F1A9A"/>
    <w:pPr>
      <w:spacing w:after="120"/>
      <w:ind w:left="720"/>
    </w:pPr>
  </w:style>
  <w:style w:type="paragraph" w:customStyle="1" w:styleId="xl25">
    <w:name w:val="xl25"/>
    <w:basedOn w:val="Normal"/>
    <w:rsid w:val="001F1A9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1F1A9A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1F1A9A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1F1A9A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1F1A9A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1F1A9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F1A9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F1A9A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1F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1A9A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1A9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1F1A9A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1F1A9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nhideWhenUsed/>
    <w:rsid w:val="001F1A9A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99"/>
    <w:locked/>
    <w:rsid w:val="001F1A9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1F1A9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1F1A9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1F1A9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1F1A9A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1F1A9A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1F1A9A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F1A9A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F1A9A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F1A9A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F1A9A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F1A9A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1F1A9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1F1A9A"/>
    <w:pPr>
      <w:numPr>
        <w:numId w:val="7"/>
      </w:numPr>
      <w:contextualSpacing/>
    </w:pPr>
  </w:style>
  <w:style w:type="paragraph" w:customStyle="1" w:styleId="EstiloAntiqueOlive11ptJustificadoIzquierda063cm">
    <w:name w:val="Estilo Antique Olive 11 pt Justificado Izquierda:  063 cm"/>
    <w:basedOn w:val="Normal"/>
    <w:rsid w:val="001F1A9A"/>
    <w:pPr>
      <w:ind w:left="36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EstiloTtulo1Arial10ptNegritaJustificado">
    <w:name w:val="Estilo Título 1 + Arial 10 pt Negrita Justificado"/>
    <w:basedOn w:val="Ttulo2"/>
    <w:rsid w:val="001F1A9A"/>
    <w:pPr>
      <w:tabs>
        <w:tab w:val="clear" w:pos="794"/>
        <w:tab w:val="num" w:pos="284"/>
      </w:tabs>
      <w:ind w:left="360" w:hanging="360"/>
      <w:jc w:val="both"/>
    </w:pPr>
    <w:rPr>
      <w:rFonts w:ascii="Arial" w:hAnsi="Arial"/>
      <w:bCs/>
      <w:sz w:val="20"/>
      <w:u w:val="none"/>
      <w:lang w:val="es-ES" w:eastAsia="es-ES"/>
    </w:rPr>
  </w:style>
  <w:style w:type="character" w:customStyle="1" w:styleId="conteudo2nivel1">
    <w:name w:val="conteudo2nivel1"/>
    <w:rsid w:val="001F1A9A"/>
    <w:rPr>
      <w:rFonts w:ascii="Verdana" w:hAnsi="Verdana" w:hint="default"/>
      <w:color w:val="666666"/>
      <w:sz w:val="17"/>
      <w:szCs w:val="17"/>
    </w:rPr>
  </w:style>
  <w:style w:type="paragraph" w:customStyle="1" w:styleId="Default">
    <w:name w:val="Default"/>
    <w:rsid w:val="001F1A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d-5">
    <w:name w:val="pad-5"/>
    <w:basedOn w:val="Normal"/>
    <w:rsid w:val="001F1A9A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pras@ibmetro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ibmetro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Miguel Durán Sánchez</dc:creator>
  <cp:lastModifiedBy>Alvaro Miguel Durán Sánchez</cp:lastModifiedBy>
  <cp:revision>1</cp:revision>
  <dcterms:created xsi:type="dcterms:W3CDTF">2022-03-25T22:43:00Z</dcterms:created>
  <dcterms:modified xsi:type="dcterms:W3CDTF">2022-03-25T22:43:00Z</dcterms:modified>
</cp:coreProperties>
</file>